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59" w:rsidRPr="00FB6359" w:rsidRDefault="00FB6359" w:rsidP="00FB6359">
      <w:pPr>
        <w:tabs>
          <w:tab w:val="left" w:pos="1260"/>
        </w:tabs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B6359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F7BC2BC" wp14:editId="09EA7DBE">
            <wp:extent cx="771525" cy="718316"/>
            <wp:effectExtent l="0" t="0" r="0" b="5715"/>
            <wp:docPr id="1" name="Picture 1" descr="C:\Users\A-Nong\Desktop\35259_116662705048006_5266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Nong\Desktop\35259_116662705048006_52668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97" cy="71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59" w:rsidRPr="00FB6359" w:rsidRDefault="00FB6359" w:rsidP="00FB6359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B6359">
        <w:rPr>
          <w:rFonts w:ascii="TH SarabunIT๙" w:hAnsi="TH SarabunIT๙" w:cs="TH SarabunIT๙"/>
          <w:b/>
          <w:bCs/>
          <w:sz w:val="40"/>
          <w:szCs w:val="40"/>
          <w:cs/>
        </w:rPr>
        <w:t>ชื่อ หลักสูตรโครงการอบรมเชิงปฏิบัติการ</w:t>
      </w:r>
    </w:p>
    <w:p w:rsidR="00FB6359" w:rsidRDefault="00FB6359" w:rsidP="00FB6359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การวิจัยโดยใช้กระบวนการจำลอง </w:t>
      </w:r>
      <w:r w:rsidRPr="00FB6359">
        <w:rPr>
          <w:rFonts w:ascii="TH SarabunIT๙" w:hAnsi="TH SarabunIT๙" w:cs="TH SarabunIT๙"/>
          <w:b/>
          <w:bCs/>
          <w:sz w:val="32"/>
          <w:szCs w:val="32"/>
        </w:rPr>
        <w:t>Simulation Research</w:t>
      </w:r>
    </w:p>
    <w:p w:rsidR="00A44617" w:rsidRDefault="00A44617" w:rsidP="00FB6359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รุ่น 1 ระหว่างวันที่ 19-21 สิงหาคม 2558</w:t>
      </w:r>
    </w:p>
    <w:p w:rsidR="00A44617" w:rsidRDefault="00A44617" w:rsidP="00A44617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รุ่น 2 ระหว่างวันที่ 4-6 </w:t>
      </w:r>
      <w:r w:rsidR="00057B6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2558</w:t>
      </w:r>
    </w:p>
    <w:p w:rsidR="00A44617" w:rsidRDefault="00A44617" w:rsidP="00FB6359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97790</wp:posOffset>
                </wp:positionV>
                <wp:extent cx="312420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7.7pt" to="35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lF3QEAAN4DAAAOAAAAZHJzL2Uyb0RvYy54bWysU7uO1DAU7ZH4B8s9kwcIoWgyW+wKGgQj&#10;Hh/gdeyJJb9km0mmowPR8wGIgoqCarN/40/h2pPJol0kBKJxfO17zr3n+GZ9NiqJ9sx5YXSLq1WJ&#10;EdPUdELvWvz2zdMHTzDygeiOSKNZiw/M47PN/XvrwTasNr2RHXMISLRvBtviPgTbFIWnPVPEr4xl&#10;Gi65cYoECN2u6BwZgF3Joi7Lx8VgXGedocx7OL04XuJN5uec0fCSc88Cki2G3kJeXV4v01ps1qTZ&#10;OWJ7Qec2yD90oYjQUHShuiCBoHdO3KFSgjrjDQ8ralRhOBeUZQ2gpipvqXndE8uyFjDH28Um//9o&#10;6Yv91iHRtbjGSBMFTxSnz3H6Eadv8fp9nD7F6Spef4zT9zh9SVfzHnK+xukDqpOFg/UNMJ3rrZsj&#10;b7cu+TFyp9IXlKIx235YbGdjQBQOH1b1I3hLjOjprrgBWufDM2YUSpsWS6GTI6Qh++c+QDFIPaVA&#10;kBo5ls67cJAsJUv9inFQCcWqjM7zxc6lQ3sCk0EoZTpUSQrw5ewE40LKBVj+GTjnJyjLs/c34AWR&#10;KxsdFrAS2rjfVQ/jqWV+zD85cNSdLLg03SE/SrYGhigrnAc+TemvcYbf/JabnwAAAP//AwBQSwME&#10;FAAGAAgAAAAhABeEEYzfAAAACQEAAA8AAABkcnMvZG93bnJldi54bWxMj8FOwzAQRO9I/IO1SFxQ&#10;67RqShTiVIBU9QAVoukHuPGSRMTrKHbSlK9nEQc47sxo9k22mWwrRux940jBYh6BQCqdaahScCy2&#10;swSED5qMbh2hggt62OTXV5lOjTvTO46HUAkuIZ9qBXUIXSqlL2u02s9dh8Teh+utDnz2lTS9PnO5&#10;beUyitbS6ob4Q607fK6x/DwMVsFu+4Qv8WWoVibeFXdj8br/ekuUur2ZHh9ABJzCXxh+8BkdcmY6&#10;uYGMF62C5WLNWwIb8QoEB+6jhIXTryDzTP5fkH8DAAD//wMAUEsBAi0AFAAGAAgAAAAhALaDOJL+&#10;AAAA4QEAABMAAAAAAAAAAAAAAAAAAAAAAFtDb250ZW50X1R5cGVzXS54bWxQSwECLQAUAAYACAAA&#10;ACEAOP0h/9YAAACUAQAACwAAAAAAAAAAAAAAAAAvAQAAX3JlbHMvLnJlbHNQSwECLQAUAAYACAAA&#10;ACEAPFpZRd0BAADeAwAADgAAAAAAAAAAAAAAAAAuAgAAZHJzL2Uyb0RvYy54bWxQSwECLQAUAAYA&#10;CAAAACEAF4QRjN8AAAAJAQAADwAAAAAAAAAAAAAAAAA3BAAAZHJzL2Rvd25yZXYueG1sUEsFBgAA&#10;AAAEAAQA8wAAAEMFAAAAAA==&#10;" strokecolor="#4579b8 [3044]"/>
            </w:pict>
          </mc:Fallback>
        </mc:AlternateConten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:rsidR="00FB6359" w:rsidRPr="00FB6359" w:rsidRDefault="00FB6359" w:rsidP="00FB6359">
      <w:pPr>
        <w:shd w:val="clear" w:color="auto" w:fill="FFFFFF"/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 w:rsidRPr="00FB6359">
        <w:rPr>
          <w:rFonts w:ascii="TH SarabunIT๙" w:hAnsi="TH SarabunIT๙" w:cs="TH SarabunIT๙"/>
          <w:sz w:val="32"/>
          <w:szCs w:val="32"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>ประเทศไทยได้ให้ความสำคัญกับการวิจัย โดยมีการกำหนดนโยบายแห่งรัฐด้านการวิจัยไว้ในรัฐธรรมนูญแห่งราชอาณาจักรไทย มีการกำหนดแนวทางสนับสนุนการวิจัยไว้ในแผนพัฒนาเศรษฐกิจและสังคมแห่งชาติ และจัดทำนโยบายและแนวทางการวิจัยของประเทศ การค้นหาคำตอบโดยกระบวนการต่างๆ อย่างเป็นระบบนั้นสามารถช่วยแก้ปัญหาได้ แต่ก็มีบางกระบวนการที่ไม่สามารถใช้กระบวนการวิจัยทั่วไปได้ เนื่องจากเงื่อนของเวลา ค่าใช้จ่าย หรือโอกาสที่จะเกิดเหตุการณ์นั้นๆเป็นไปได้ยาก ดังนั้นการสร้างเหตุการณ์จำลอง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เลียนแบบสถาณ</w:t>
      </w:r>
      <w:bookmarkStart w:id="0" w:name="_GoBack"/>
      <w:bookmarkEnd w:id="0"/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>การณ์จริง เพื่อทดลองนโยบายต่างๆในการแก้ปัญหา</w:t>
      </w:r>
      <w:r w:rsidRPr="00FB6359">
        <w:rPr>
          <w:rFonts w:ascii="TH SarabunIT๙" w:hAnsi="TH SarabunIT๙" w:cs="TH SarabunIT๙"/>
          <w:sz w:val="32"/>
          <w:szCs w:val="32"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  <w:cs/>
        </w:rPr>
        <w:t>จะนำพาไปสู่การแก้ปัญหาหรือการหาคำตอบที่มีประสิทธิภาพได้</w:t>
      </w:r>
    </w:p>
    <w:p w:rsidR="00FB6359" w:rsidRPr="00FB6359" w:rsidRDefault="00FB6359" w:rsidP="00FB6359">
      <w:pPr>
        <w:shd w:val="clear" w:color="auto" w:fill="FFFFFF"/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 xml:space="preserve">         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สมาคมนักวิจัย จึงจัดให้มีการฝึกอบรมเชิงปฏิบัติการหลักสูตร </w:t>
      </w:r>
      <w:r w:rsidRPr="00FB6359">
        <w:rPr>
          <w:rFonts w:ascii="TH SarabunIT๙" w:hAnsi="TH SarabunIT๙" w:cs="TH SarabunIT๙"/>
          <w:sz w:val="32"/>
          <w:szCs w:val="32"/>
        </w:rPr>
        <w:t>“</w:t>
      </w:r>
      <w:r w:rsidRPr="00FB6359">
        <w:rPr>
          <w:rFonts w:ascii="TH SarabunIT๙" w:hAnsi="TH SarabunIT๙" w:cs="TH SarabunIT๙"/>
          <w:sz w:val="32"/>
          <w:szCs w:val="32"/>
          <w:cs/>
        </w:rPr>
        <w:t>การวิจัยโดยใช้กระบวนการจำลอง</w:t>
      </w:r>
      <w:r w:rsidRPr="00FB6359">
        <w:rPr>
          <w:rFonts w:ascii="TH SarabunIT๙" w:hAnsi="TH SarabunIT๙" w:cs="TH SarabunIT๙"/>
          <w:sz w:val="32"/>
          <w:szCs w:val="32"/>
        </w:rPr>
        <w:t xml:space="preserve">” </w:t>
      </w:r>
      <w:r w:rsidRPr="00FB6359">
        <w:rPr>
          <w:rFonts w:ascii="TH SarabunIT๙" w:hAnsi="TH SarabunIT๙" w:cs="TH SarabunIT๙"/>
          <w:sz w:val="32"/>
          <w:szCs w:val="32"/>
          <w:cs/>
        </w:rPr>
        <w:t>นี้ เพื่อให้นักวิจัยมีความรู้ความเข้าใจใน รูปแบบกระบวนการจำลอง การสร้างแบบจำลอง การวิเคราะห์ผล และการนำผลของกระบวนการจำลองไปใช้ในการแก้ปัญหา</w:t>
      </w:r>
    </w:p>
    <w:p w:rsidR="00FB6359" w:rsidRPr="00FB6359" w:rsidRDefault="00FB6359" w:rsidP="00FB6359">
      <w:pPr>
        <w:tabs>
          <w:tab w:val="left" w:pos="28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วัตถุประสงค์ของโครงการ</w:t>
      </w:r>
    </w:p>
    <w:p w:rsidR="00FB6359" w:rsidRPr="00FB6359" w:rsidRDefault="00FB6359" w:rsidP="00FB6359">
      <w:pPr>
        <w:shd w:val="clear" w:color="auto" w:fill="FFFFFF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2.1</w:t>
      </w:r>
      <w:r w:rsidRPr="00FB6359">
        <w:rPr>
          <w:rFonts w:ascii="TH SarabunIT๙" w:hAnsi="TH SarabunIT๙" w:cs="TH SarabunIT๙"/>
          <w:sz w:val="32"/>
          <w:szCs w:val="32"/>
          <w:cs/>
        </w:rPr>
        <w:t>) เพื่อให้ผู้เข้าอบรมมีความรู้ความเข้าใจ</w:t>
      </w:r>
      <w:r w:rsidRPr="00FB6359">
        <w:rPr>
          <w:rFonts w:ascii="TH SarabunIT๙" w:hAnsi="TH SarabunIT๙" w:cs="TH SarabunIT๙"/>
          <w:sz w:val="32"/>
          <w:szCs w:val="32"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  <w:cs/>
        </w:rPr>
        <w:t>การวิจัยโดยใช้กระบวนการจำลอง</w:t>
      </w:r>
    </w:p>
    <w:p w:rsidR="00FB6359" w:rsidRPr="00FB6359" w:rsidRDefault="00FB6359" w:rsidP="00FB6359">
      <w:pPr>
        <w:tabs>
          <w:tab w:val="left" w:pos="1080"/>
        </w:tabs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2.2</w:t>
      </w:r>
      <w:r w:rsidRPr="00FB6359">
        <w:rPr>
          <w:rFonts w:ascii="TH SarabunIT๙" w:hAnsi="TH SarabunIT๙" w:cs="TH SarabunIT๙"/>
          <w:sz w:val="32"/>
          <w:szCs w:val="32"/>
          <w:cs/>
        </w:rPr>
        <w:t>) เพื่อให้ผู้เข้าอบรมสามารถสร้างเหตุการณ์จำลอง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เลียนแบบสถาณ</w:t>
      </w:r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>การณ์จริง เพื่อทดลองนโยบายต่างๆในการแก้ปัญหา</w:t>
      </w:r>
      <w:r w:rsidRPr="00FB6359">
        <w:rPr>
          <w:rFonts w:ascii="TH SarabunIT๙" w:hAnsi="TH SarabunIT๙" w:cs="TH SarabunIT๙"/>
          <w:sz w:val="32"/>
          <w:szCs w:val="32"/>
          <w:rtl/>
          <w:cs/>
        </w:rPr>
        <w:br/>
      </w:r>
      <w:r w:rsidRPr="00FB6359">
        <w:rPr>
          <w:rFonts w:ascii="TH SarabunIT๙" w:hAnsi="TH SarabunIT๙" w:cs="TH SarabunIT๙"/>
          <w:sz w:val="32"/>
          <w:szCs w:val="32"/>
        </w:rPr>
        <w:t xml:space="preserve">     2.3</w:t>
      </w:r>
      <w:r w:rsidRPr="00FB6359">
        <w:rPr>
          <w:rFonts w:ascii="TH SarabunIT๙" w:hAnsi="TH SarabunIT๙" w:cs="TH SarabunIT๙"/>
          <w:sz w:val="32"/>
          <w:szCs w:val="32"/>
          <w:cs/>
        </w:rPr>
        <w:t>) เพื่อให้ผู้เข้ารับการอบรมสามารถวิเคราะห์ผล และการนำผลของกระบวนการจำลองไปใช้ในการแก้ปัญหา</w:t>
      </w:r>
    </w:p>
    <w:p w:rsidR="00FB6359" w:rsidRPr="00FB6359" w:rsidRDefault="00FB6359" w:rsidP="00FB6359">
      <w:pPr>
        <w:tabs>
          <w:tab w:val="left" w:pos="540"/>
          <w:tab w:val="left" w:pos="1080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 แนวคิดการฝึกอบรม</w:t>
      </w:r>
      <w:r w:rsidRPr="00FB63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6359" w:rsidRPr="00FB6359" w:rsidRDefault="00FB6359" w:rsidP="00FB6359">
      <w:pPr>
        <w:shd w:val="clear" w:color="auto" w:fill="FFFFFF"/>
        <w:spacing w:after="0"/>
        <w:ind w:left="720"/>
        <w:rPr>
          <w:rFonts w:ascii="TH SarabunIT๙" w:hAnsi="TH SarabunIT๙" w:cs="TH SarabunIT๙"/>
          <w:sz w:val="32"/>
          <w:szCs w:val="32"/>
          <w:rtl/>
          <w:cs/>
        </w:rPr>
      </w:pPr>
      <w:r w:rsidRPr="00FB6359">
        <w:rPr>
          <w:rFonts w:ascii="TH SarabunIT๙" w:hAnsi="TH SarabunIT๙" w:cs="TH SarabunIT๙"/>
          <w:sz w:val="32"/>
          <w:szCs w:val="32"/>
        </w:rPr>
        <w:t>3.1</w:t>
      </w:r>
      <w:r w:rsidRPr="00FB6359">
        <w:rPr>
          <w:rFonts w:ascii="TH SarabunIT๙" w:hAnsi="TH SarabunIT๙" w:cs="TH SarabunIT๙"/>
          <w:sz w:val="32"/>
          <w:szCs w:val="32"/>
          <w:cs/>
        </w:rPr>
        <w:t>) กระบวนการจำลองและตัวแบบการแก้ปัญหา</w:t>
      </w:r>
    </w:p>
    <w:p w:rsidR="00FB6359" w:rsidRPr="00FB6359" w:rsidRDefault="00FB6359" w:rsidP="00FB6359">
      <w:pPr>
        <w:shd w:val="clear" w:color="auto" w:fill="FFFFFF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3.2</w:t>
      </w:r>
      <w:r w:rsidRPr="00FB6359">
        <w:rPr>
          <w:rFonts w:ascii="TH SarabunIT๙" w:hAnsi="TH SarabunIT๙" w:cs="TH SarabunIT๙"/>
          <w:sz w:val="32"/>
          <w:szCs w:val="32"/>
          <w:cs/>
        </w:rPr>
        <w:t>) การจำลองโดยใช้วิธีมอนติ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คาร์โล</w:t>
      </w:r>
      <w:proofErr w:type="spellEnd"/>
    </w:p>
    <w:p w:rsidR="00FB6359" w:rsidRPr="00FB6359" w:rsidRDefault="00FB6359" w:rsidP="00FB6359">
      <w:pPr>
        <w:shd w:val="clear" w:color="auto" w:fill="FFFFFF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3.3</w:t>
      </w:r>
      <w:r w:rsidRPr="00FB6359">
        <w:rPr>
          <w:rFonts w:ascii="TH SarabunIT๙" w:hAnsi="TH SarabunIT๙" w:cs="TH SarabunIT๙"/>
          <w:sz w:val="32"/>
          <w:szCs w:val="32"/>
          <w:cs/>
        </w:rPr>
        <w:t>) การสร้างตัวเลขสุ่มตามการแจกแจงที่กำหนด</w:t>
      </w:r>
    </w:p>
    <w:p w:rsidR="00FB6359" w:rsidRPr="00FB6359" w:rsidRDefault="00FB6359" w:rsidP="00FB6359">
      <w:pPr>
        <w:shd w:val="clear" w:color="auto" w:fill="FFFFFF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3.4</w:t>
      </w:r>
      <w:r w:rsidRPr="00FB6359">
        <w:rPr>
          <w:rFonts w:ascii="TH SarabunIT๙" w:hAnsi="TH SarabunIT๙" w:cs="TH SarabunIT๙"/>
          <w:sz w:val="32"/>
          <w:szCs w:val="32"/>
          <w:cs/>
        </w:rPr>
        <w:t>) การสร้างกระบวนการจำลองและการแก้ปัญหา</w:t>
      </w:r>
    </w:p>
    <w:p w:rsidR="00FB6359" w:rsidRPr="00FB6359" w:rsidRDefault="00FB6359" w:rsidP="00FB6359">
      <w:pPr>
        <w:tabs>
          <w:tab w:val="left" w:pos="540"/>
          <w:tab w:val="left" w:pos="900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>3.5</w:t>
      </w:r>
      <w:r w:rsidRPr="00FB6359">
        <w:rPr>
          <w:rFonts w:ascii="TH SarabunIT๙" w:hAnsi="TH SarabunIT๙" w:cs="TH SarabunIT๙"/>
          <w:sz w:val="32"/>
          <w:szCs w:val="32"/>
          <w:cs/>
        </w:rPr>
        <w:t>) การลดค่าความแปรปรวน และการนำผลการจำลองไปใช้</w:t>
      </w:r>
    </w:p>
    <w:p w:rsidR="00FB6359" w:rsidRPr="00FB6359" w:rsidRDefault="00FB6359" w:rsidP="00FB6359">
      <w:pPr>
        <w:tabs>
          <w:tab w:val="left" w:pos="540"/>
          <w:tab w:val="left" w:pos="900"/>
        </w:tabs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:rsidR="00FB6359" w:rsidRPr="00FB6359" w:rsidRDefault="00FB6359" w:rsidP="00FB6359">
      <w:pPr>
        <w:tabs>
          <w:tab w:val="left" w:pos="540"/>
          <w:tab w:val="left" w:pos="90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FB6359">
        <w:rPr>
          <w:rFonts w:ascii="TH SarabunIT๙" w:hAnsi="TH SarabunIT๙" w:cs="TH SarabunIT๙"/>
          <w:sz w:val="32"/>
          <w:szCs w:val="32"/>
        </w:rPr>
        <w:t xml:space="preserve">4.1  </w:t>
      </w:r>
      <w:r w:rsidRPr="00FB6359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proofErr w:type="gramEnd"/>
      <w:r w:rsidRPr="00FB6359">
        <w:rPr>
          <w:rFonts w:ascii="TH SarabunIT๙" w:hAnsi="TH SarabunIT๙" w:cs="TH SarabunIT๙"/>
          <w:sz w:val="32"/>
          <w:szCs w:val="32"/>
          <w:cs/>
        </w:rPr>
        <w:t xml:space="preserve"> เป็นครู อาจารย์ นักวิจัย นักวิชาการศึกษา พ่อค้า ผู้ประกอบการ  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 ทหาร ตำรวจ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</w:rPr>
        <w:t xml:space="preserve">4.2 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จำนวนผู้เข้ารับการอบรม </w:t>
      </w:r>
      <w:r w:rsidRPr="00FB6359">
        <w:rPr>
          <w:rFonts w:ascii="TH SarabunIT๙" w:hAnsi="TH SarabunIT๙" w:cs="TH SarabunIT๙"/>
          <w:sz w:val="32"/>
          <w:szCs w:val="32"/>
        </w:rPr>
        <w:t xml:space="preserve">30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คนต่อรุ่น </w:t>
      </w:r>
    </w:p>
    <w:p w:rsidR="00FB6359" w:rsidRPr="00FB6359" w:rsidRDefault="00FB6359" w:rsidP="00FB6359">
      <w:pPr>
        <w:tabs>
          <w:tab w:val="left" w:pos="540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วัน เวลา สถานที่</w:t>
      </w:r>
      <w:r w:rsidRPr="00FB63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FB6359">
        <w:rPr>
          <w:rFonts w:ascii="TH SarabunIT๙" w:hAnsi="TH SarabunIT๙" w:cs="TH SarabunIT๙"/>
          <w:sz w:val="32"/>
          <w:szCs w:val="32"/>
        </w:rPr>
        <w:t xml:space="preserve">5.1  </w:t>
      </w:r>
      <w:r w:rsidRPr="00FB6359">
        <w:rPr>
          <w:rFonts w:ascii="TH SarabunIT๙" w:hAnsi="TH SarabunIT๙" w:cs="TH SarabunIT๙"/>
          <w:sz w:val="32"/>
          <w:szCs w:val="32"/>
          <w:cs/>
        </w:rPr>
        <w:t>รุ่นที่</w:t>
      </w:r>
      <w:proofErr w:type="gramEnd"/>
      <w:r w:rsidRPr="00FB6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</w:rPr>
        <w:t xml:space="preserve">1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ระยะเวลาการอบรมจำนวน </w:t>
      </w:r>
      <w:r w:rsidRPr="00FB6359">
        <w:rPr>
          <w:rFonts w:ascii="TH SarabunIT๙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วัน ระหว่างวันที่ </w:t>
      </w:r>
      <w:r w:rsidR="00AD2F8E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D2F8E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FB6359">
        <w:rPr>
          <w:rFonts w:ascii="TH SarabunIT๙" w:hAnsi="TH SarabunIT๙" w:cs="TH SarabunIT๙"/>
          <w:sz w:val="32"/>
          <w:szCs w:val="32"/>
        </w:rPr>
        <w:t xml:space="preserve">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</w:rPr>
        <w:t>2558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A44617">
        <w:rPr>
          <w:rFonts w:ascii="TH SarabunIT๙" w:hAnsi="TH SarabunIT๙" w:cs="TH SarabunIT๙"/>
          <w:sz w:val="32"/>
          <w:szCs w:val="32"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FB6359">
        <w:rPr>
          <w:rFonts w:ascii="TH SarabunIT๙" w:hAnsi="TH SarabunIT๙" w:cs="TH SarabunIT๙"/>
          <w:sz w:val="32"/>
          <w:szCs w:val="32"/>
        </w:rPr>
        <w:t xml:space="preserve">2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ระยะเวลาการอบรมจำนวน </w:t>
      </w:r>
      <w:r w:rsidRPr="00FB6359">
        <w:rPr>
          <w:rFonts w:ascii="TH SarabunIT๙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วัน ระหว่างวันที่ </w:t>
      </w:r>
      <w:r w:rsidR="00AD2F8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D2F8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B6359">
        <w:rPr>
          <w:rFonts w:ascii="TH SarabunIT๙" w:hAnsi="TH SarabunIT๙" w:cs="TH SarabunIT๙"/>
          <w:sz w:val="32"/>
          <w:szCs w:val="32"/>
        </w:rPr>
        <w:t xml:space="preserve">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FB6359">
        <w:rPr>
          <w:rFonts w:ascii="TH SarabunIT๙" w:hAnsi="TH SarabunIT๙" w:cs="TH SarabunIT๙"/>
          <w:sz w:val="32"/>
          <w:szCs w:val="32"/>
        </w:rPr>
        <w:t>2558</w:t>
      </w:r>
    </w:p>
    <w:p w:rsid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44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</w:rPr>
        <w:t xml:space="preserve">5.2  </w:t>
      </w:r>
      <w:r w:rsidR="00A44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  <w:cs/>
        </w:rPr>
        <w:t>สถานที่ฝึกอบรม โรงแรมในจังหวัดกรุงเทพมหานครหรือต่างจังหวัดตามความเหมาะสม</w:t>
      </w:r>
    </w:p>
    <w:p w:rsidR="00FB6359" w:rsidRPr="00FB6359" w:rsidRDefault="00FB6359" w:rsidP="00FB6359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B6359" w:rsidRPr="00FB6359" w:rsidRDefault="00FB6359" w:rsidP="00FB6359">
      <w:pPr>
        <w:tabs>
          <w:tab w:val="left" w:pos="540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 แผนการดำเนินงานตลอดโครงการ</w:t>
      </w:r>
    </w:p>
    <w:p w:rsidR="00FB6359" w:rsidRPr="00FB6359" w:rsidRDefault="00FB6359" w:rsidP="00FB6359">
      <w:pPr>
        <w:tabs>
          <w:tab w:val="left" w:pos="426"/>
          <w:tab w:val="left" w:pos="720"/>
          <w:tab w:val="left" w:pos="1080"/>
          <w:tab w:val="left" w:pos="126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</w:rPr>
        <w:tab/>
        <w:t>6.1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 การดำเนินการตลอดโครงการประกอบด้วยเนื้อหา </w:t>
      </w:r>
      <w:r w:rsidR="009A13ED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ประการ ดังนี้</w:t>
      </w:r>
    </w:p>
    <w:p w:rsidR="00FB6359" w:rsidRPr="00FB6359" w:rsidRDefault="00FB6359" w:rsidP="00FB6359">
      <w:pPr>
        <w:tabs>
          <w:tab w:val="left" w:pos="720"/>
          <w:tab w:val="left" w:pos="1080"/>
          <w:tab w:val="left" w:pos="126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</w:rPr>
        <w:tab/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6.1.1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>ทฤษฏีการจำลองและการประยุกต์ใช้ โดยเครื่องมือประยุกต์</w:t>
      </w:r>
    </w:p>
    <w:p w:rsidR="00FB6359" w:rsidRPr="00FB6359" w:rsidRDefault="00FB6359" w:rsidP="00FB6359">
      <w:pPr>
        <w:tabs>
          <w:tab w:val="left" w:pos="720"/>
          <w:tab w:val="left" w:pos="1080"/>
          <w:tab w:val="left" w:pos="1260"/>
          <w:tab w:val="left" w:pos="141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ระยะเวลาโครงการ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>1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วัน รวม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9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ชม. ประกอบด้วย 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กระบวนการจำลองและตัวแบบ  การแก้ปัญหา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>ชม. และ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การจำลองโดยใช้วิธีมอนติ</w:t>
      </w:r>
      <w:proofErr w:type="spellStart"/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คาร์โล</w:t>
      </w:r>
      <w:proofErr w:type="spellEnd"/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ชม. และปัญหาจำลอง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>ชม.</w:t>
      </w:r>
    </w:p>
    <w:p w:rsidR="00FB6359" w:rsidRPr="00FB6359" w:rsidRDefault="00FB6359" w:rsidP="00FB6359">
      <w:pPr>
        <w:tabs>
          <w:tab w:val="left" w:pos="720"/>
          <w:tab w:val="left" w:pos="851"/>
          <w:tab w:val="left" w:pos="1080"/>
          <w:tab w:val="left" w:pos="126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</w:rPr>
        <w:tab/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>6.1.2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 การจำลองโดยใช้โปรแกรมประยุกต์</w:t>
      </w:r>
    </w:p>
    <w:p w:rsidR="00FB6359" w:rsidRPr="00FB6359" w:rsidRDefault="00FB6359" w:rsidP="00FB6359">
      <w:pPr>
        <w:tabs>
          <w:tab w:val="left" w:pos="720"/>
          <w:tab w:val="left" w:pos="1080"/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ระยะเวลาโครงการ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>2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วัน รวม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18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ชม. ประกอบด้วย </w:t>
      </w:r>
      <w:r w:rsidRPr="00FB6359">
        <w:rPr>
          <w:rFonts w:ascii="TH SarabunIT๙" w:eastAsia="Times New Roman" w:hAnsi="TH SarabunIT๙" w:cs="TH SarabunIT๙"/>
          <w:sz w:val="32"/>
          <w:szCs w:val="32"/>
        </w:rPr>
        <w:t xml:space="preserve">Application Software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6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>ชม. และ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การจำลองโดยใช้</w:t>
      </w:r>
      <w:r w:rsidRPr="00FB6359">
        <w:rPr>
          <w:rFonts w:ascii="TH SarabunIT๙" w:eastAsia="Times New Roman" w:hAnsi="TH SarabunIT๙" w:cs="TH SarabunIT๙"/>
          <w:sz w:val="32"/>
          <w:szCs w:val="32"/>
        </w:rPr>
        <w:t xml:space="preserve"> Application Software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9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ชม. และปัญหาจำลอง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>ชม.</w:t>
      </w:r>
    </w:p>
    <w:p w:rsidR="00FB6359" w:rsidRPr="00FB6359" w:rsidRDefault="00FB6359" w:rsidP="00FB6359">
      <w:pPr>
        <w:tabs>
          <w:tab w:val="left" w:pos="720"/>
          <w:tab w:val="left" w:pos="851"/>
          <w:tab w:val="left" w:pos="108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 xml:space="preserve">6.1.3 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ที่ปรึกษาการจำลองให้กับองค์กรต่างๆ</w:t>
      </w:r>
    </w:p>
    <w:p w:rsidR="00FB6359" w:rsidRPr="00FB6359" w:rsidRDefault="00FB6359" w:rsidP="00FB6359">
      <w:pPr>
        <w:tabs>
          <w:tab w:val="left" w:pos="720"/>
          <w:tab w:val="left" w:pos="1080"/>
          <w:tab w:val="left" w:pos="1260"/>
          <w:tab w:val="left" w:pos="1418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ระยะเวลาโครงการ </w:t>
      </w:r>
      <w:r w:rsidRPr="00FB6359">
        <w:rPr>
          <w:rFonts w:ascii="TH SarabunIT๙" w:eastAsia="Cordia New" w:hAnsi="TH SarabunIT๙" w:cs="TH SarabunIT๙"/>
          <w:sz w:val="32"/>
          <w:szCs w:val="32"/>
        </w:rPr>
        <w:t>1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</w:p>
    <w:p w:rsidR="00FB6359" w:rsidRPr="00FB6359" w:rsidRDefault="00FB6359" w:rsidP="00FB6359">
      <w:pPr>
        <w:tabs>
          <w:tab w:val="left" w:pos="426"/>
          <w:tab w:val="left" w:pos="720"/>
          <w:tab w:val="left" w:pos="1080"/>
          <w:tab w:val="left" w:pos="126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B6359">
        <w:rPr>
          <w:rFonts w:ascii="TH SarabunIT๙" w:eastAsia="Cordia New" w:hAnsi="TH SarabunIT๙" w:cs="TH SarabunIT๙"/>
          <w:sz w:val="32"/>
          <w:szCs w:val="32"/>
        </w:rPr>
        <w:t>6.2</w:t>
      </w:r>
      <w:r w:rsidRPr="00FB6359">
        <w:rPr>
          <w:rFonts w:ascii="TH SarabunIT๙" w:eastAsia="Cordia New" w:hAnsi="TH SarabunIT๙" w:cs="TH SarabunIT๙"/>
          <w:sz w:val="32"/>
          <w:szCs w:val="32"/>
          <w:cs/>
        </w:rPr>
        <w:t xml:space="preserve"> ตารางการฝึกอบรม</w:t>
      </w:r>
    </w:p>
    <w:tbl>
      <w:tblPr>
        <w:tblStyle w:val="a8"/>
        <w:tblW w:w="9272" w:type="dxa"/>
        <w:tblLook w:val="04A0" w:firstRow="1" w:lastRow="0" w:firstColumn="1" w:lastColumn="0" w:noHBand="0" w:noVBand="1"/>
      </w:tblPr>
      <w:tblGrid>
        <w:gridCol w:w="1105"/>
        <w:gridCol w:w="1980"/>
        <w:gridCol w:w="6187"/>
      </w:tblGrid>
      <w:tr w:rsidR="00FB6359" w:rsidRPr="00FB6359" w:rsidTr="000B201F">
        <w:tc>
          <w:tcPr>
            <w:tcW w:w="1105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  <w:b/>
                <w:bCs/>
              </w:rPr>
            </w:pPr>
            <w:r w:rsidRPr="00FB6359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</w:p>
        </w:tc>
        <w:tc>
          <w:tcPr>
            <w:tcW w:w="1980" w:type="dxa"/>
          </w:tcPr>
          <w:p w:rsidR="00FB6359" w:rsidRPr="00FB6359" w:rsidRDefault="00FB6359" w:rsidP="00FB635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B6359">
              <w:rPr>
                <w:rFonts w:ascii="TH SarabunIT๙" w:hAnsi="TH SarabunIT๙" w:cs="TH SarabunIT๙"/>
                <w:b/>
                <w:bCs/>
                <w:cs/>
              </w:rPr>
              <w:t>เวลา</w:t>
            </w:r>
          </w:p>
        </w:tc>
        <w:tc>
          <w:tcPr>
            <w:tcW w:w="6187" w:type="dxa"/>
          </w:tcPr>
          <w:p w:rsidR="00FB6359" w:rsidRPr="00FB6359" w:rsidRDefault="00FB6359" w:rsidP="00FB635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B6359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รายละเอียดการอบรม</w:t>
            </w:r>
          </w:p>
        </w:tc>
      </w:tr>
      <w:tr w:rsidR="00FB6359" w:rsidRPr="00FB6359" w:rsidTr="000B201F">
        <w:trPr>
          <w:trHeight w:val="1773"/>
        </w:trPr>
        <w:tc>
          <w:tcPr>
            <w:tcW w:w="1105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Pr="00FB6359">
              <w:rPr>
                <w:rFonts w:ascii="TH SarabunIT๙" w:hAnsi="TH SarabunIT๙" w:cs="TH SarabunIT๙"/>
              </w:rPr>
              <w:t xml:space="preserve">1  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0" w:type="dxa"/>
          </w:tcPr>
          <w:p w:rsidR="00FB6359" w:rsidRPr="00FB6359" w:rsidRDefault="00FB6359" w:rsidP="00FB6359">
            <w:pPr>
              <w:rPr>
                <w:rFonts w:ascii="TH SarabunIT๙" w:eastAsia="Calibri" w:hAnsi="TH SarabunIT๙" w:cs="TH SarabunIT๙"/>
              </w:rPr>
            </w:pPr>
            <w:r w:rsidRPr="00FB6359">
              <w:rPr>
                <w:rFonts w:ascii="TH SarabunIT๙" w:eastAsia="Calibri" w:hAnsi="TH SarabunIT๙" w:cs="TH SarabunIT๙"/>
              </w:rPr>
              <w:t xml:space="preserve">08.00 – 11.00 </w:t>
            </w:r>
            <w:r w:rsidRPr="00FB6359">
              <w:rPr>
                <w:rFonts w:ascii="TH SarabunIT๙" w:eastAsia="Calibri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eastAsia="Calibri" w:hAnsi="TH SarabunIT๙" w:cs="TH SarabunIT๙"/>
                <w:cs/>
              </w:rPr>
            </w:pPr>
            <w:r w:rsidRPr="00FB6359">
              <w:rPr>
                <w:rFonts w:ascii="TH SarabunIT๙" w:eastAsia="Calibri" w:hAnsi="TH SarabunIT๙" w:cs="TH SarabunIT๙"/>
              </w:rPr>
              <w:t xml:space="preserve">11.00 – 12.00 </w:t>
            </w:r>
            <w:r w:rsidRPr="00FB6359">
              <w:rPr>
                <w:rFonts w:ascii="TH SarabunIT๙" w:eastAsia="Calibri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eastAsia="Times New Roman" w:hAnsi="TH SarabunIT๙" w:cs="TH SarabunIT๙"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13.00 – 15.00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FB6359" w:rsidRPr="00FB6359" w:rsidRDefault="00FB6359" w:rsidP="00FB6359">
            <w:pPr>
              <w:rPr>
                <w:rFonts w:ascii="TH SarabunIT๙" w:eastAsia="Times New Roman" w:hAnsi="TH SarabunIT๙" w:cs="TH SarabunIT๙"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15.00 – 18.00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6187" w:type="dxa"/>
          </w:tcPr>
          <w:p w:rsidR="00FB6359" w:rsidRPr="00FB6359" w:rsidRDefault="00FB6359" w:rsidP="00FB6359">
            <w:pPr>
              <w:numPr>
                <w:ilvl w:val="0"/>
                <w:numId w:val="1"/>
              </w:numPr>
              <w:ind w:left="175" w:hanging="141"/>
              <w:rPr>
                <w:rFonts w:ascii="TH SarabunIT๙" w:eastAsia="Calibri" w:hAnsi="TH SarabunIT๙" w:cs="TH SarabunIT๙"/>
                <w:spacing w:val="-12"/>
              </w:rPr>
            </w:pPr>
            <w:r w:rsidRPr="00FB6359">
              <w:rPr>
                <w:rFonts w:ascii="TH SarabunIT๙" w:eastAsia="Times New Roman" w:hAnsi="TH SarabunIT๙" w:cs="TH SarabunIT๙"/>
                <w:spacing w:val="-12"/>
                <w:cs/>
              </w:rPr>
              <w:t>กระบวนการจำลองและตัวแบบการแก้ปัญหา</w:t>
            </w:r>
            <w:r w:rsidRPr="00FB6359">
              <w:rPr>
                <w:rFonts w:ascii="TH SarabunIT๙" w:hAnsi="TH SarabunIT๙" w:cs="TH SarabunIT๙"/>
                <w:spacing w:val="-12"/>
                <w:cs/>
              </w:rPr>
              <w:t xml:space="preserve"> </w:t>
            </w:r>
            <w:r w:rsidRPr="00FB6359">
              <w:rPr>
                <w:rFonts w:ascii="TH SarabunIT๙" w:hAnsi="TH SarabunIT๙" w:cs="TH SarabunIT๙"/>
                <w:spacing w:val="-12"/>
              </w:rPr>
              <w:t xml:space="preserve">3 </w:t>
            </w:r>
            <w:r w:rsidRPr="00FB6359">
              <w:rPr>
                <w:rFonts w:ascii="TH SarabunIT๙" w:hAnsi="TH SarabunIT๙" w:cs="TH SarabunIT๙"/>
                <w:spacing w:val="-12"/>
                <w:cs/>
              </w:rPr>
              <w:t xml:space="preserve">ชม. </w:t>
            </w:r>
          </w:p>
          <w:p w:rsidR="00FB6359" w:rsidRPr="00FB6359" w:rsidRDefault="00FB6359" w:rsidP="00FB6359">
            <w:pPr>
              <w:numPr>
                <w:ilvl w:val="0"/>
                <w:numId w:val="1"/>
              </w:numPr>
              <w:ind w:left="175" w:hanging="141"/>
              <w:rPr>
                <w:rFonts w:ascii="TH SarabunIT๙" w:eastAsia="Calibri" w:hAnsi="TH SarabunIT๙" w:cs="TH SarabunIT๙"/>
                <w:spacing w:val="-14"/>
              </w:rPr>
            </w:pPr>
            <w:r w:rsidRPr="00FB6359">
              <w:rPr>
                <w:rFonts w:ascii="TH SarabunIT๙" w:eastAsia="Times New Roman" w:hAnsi="TH SarabunIT๙" w:cs="TH SarabunIT๙"/>
                <w:cs/>
              </w:rPr>
              <w:t>การจำลองโดยใช้วิธีมอนติ</w:t>
            </w:r>
            <w:proofErr w:type="spellStart"/>
            <w:r w:rsidRPr="00FB6359">
              <w:rPr>
                <w:rFonts w:ascii="TH SarabunIT๙" w:eastAsia="Times New Roman" w:hAnsi="TH SarabunIT๙" w:cs="TH SarabunIT๙"/>
                <w:cs/>
              </w:rPr>
              <w:t>คาร์โล</w:t>
            </w:r>
            <w:proofErr w:type="spellEnd"/>
            <w:r w:rsidRPr="00FB6359">
              <w:rPr>
                <w:rFonts w:ascii="TH SarabunIT๙" w:hAnsi="TH SarabunIT๙" w:cs="TH SarabunIT๙"/>
                <w:cs/>
              </w:rPr>
              <w:t xml:space="preserve"> </w:t>
            </w:r>
            <w:r w:rsidRPr="00FB6359">
              <w:rPr>
                <w:rFonts w:ascii="TH SarabunIT๙" w:hAnsi="TH SarabunIT๙" w:cs="TH SarabunIT๙"/>
              </w:rPr>
              <w:t xml:space="preserve">1 </w:t>
            </w:r>
            <w:r w:rsidRPr="00FB6359">
              <w:rPr>
                <w:rFonts w:ascii="TH SarabunIT๙" w:hAnsi="TH SarabunIT๙" w:cs="TH SarabunIT๙"/>
                <w:cs/>
              </w:rPr>
              <w:t xml:space="preserve">ชม.  </w:t>
            </w:r>
          </w:p>
          <w:p w:rsidR="00FB6359" w:rsidRPr="00FB6359" w:rsidRDefault="00FB6359" w:rsidP="00FB6359">
            <w:pPr>
              <w:numPr>
                <w:ilvl w:val="0"/>
                <w:numId w:val="1"/>
              </w:numPr>
              <w:ind w:left="176" w:hanging="142"/>
              <w:rPr>
                <w:rFonts w:ascii="TH SarabunIT๙" w:eastAsia="Calibri" w:hAnsi="TH SarabunIT๙" w:cs="TH SarabunIT๙"/>
                <w:spacing w:val="-14"/>
                <w:szCs w:val="40"/>
              </w:rPr>
            </w:pPr>
            <w:r w:rsidRPr="00FB6359">
              <w:rPr>
                <w:rFonts w:ascii="TH SarabunIT๙" w:eastAsia="Times New Roman" w:hAnsi="TH SarabunIT๙" w:cs="TH SarabunIT๙"/>
                <w:cs/>
              </w:rPr>
              <w:t>การจำลองโดยใช้วิธีมอนติ</w:t>
            </w:r>
            <w:proofErr w:type="spellStart"/>
            <w:r w:rsidRPr="00FB6359">
              <w:rPr>
                <w:rFonts w:ascii="TH SarabunIT๙" w:eastAsia="Times New Roman" w:hAnsi="TH SarabunIT๙" w:cs="TH SarabunIT๙"/>
                <w:cs/>
              </w:rPr>
              <w:t>คาร์โล</w:t>
            </w:r>
            <w:proofErr w:type="spellEnd"/>
            <w:r w:rsidRPr="00FB6359">
              <w:rPr>
                <w:rFonts w:ascii="TH SarabunIT๙" w:hAnsi="TH SarabunIT๙" w:cs="TH SarabunIT๙"/>
                <w:cs/>
              </w:rPr>
              <w:t xml:space="preserve"> </w:t>
            </w:r>
            <w:r w:rsidRPr="00FB6359">
              <w:rPr>
                <w:rFonts w:ascii="TH SarabunIT๙" w:hAnsi="TH SarabunIT๙" w:cs="TH SarabunIT๙"/>
              </w:rPr>
              <w:t xml:space="preserve">2 </w:t>
            </w:r>
            <w:r w:rsidRPr="00FB6359">
              <w:rPr>
                <w:rFonts w:ascii="TH SarabunIT๙" w:hAnsi="TH SarabunIT๙" w:cs="TH SarabunIT๙"/>
                <w:cs/>
              </w:rPr>
              <w:t xml:space="preserve">ชม. </w:t>
            </w:r>
          </w:p>
          <w:p w:rsidR="00FB6359" w:rsidRPr="00FB6359" w:rsidRDefault="00FB6359" w:rsidP="00FB6359">
            <w:pPr>
              <w:numPr>
                <w:ilvl w:val="0"/>
                <w:numId w:val="1"/>
              </w:numPr>
              <w:ind w:left="176" w:hanging="142"/>
              <w:rPr>
                <w:rFonts w:ascii="TH SarabunIT๙" w:eastAsia="Calibri" w:hAnsi="TH SarabunIT๙" w:cs="TH SarabunIT๙"/>
                <w:szCs w:val="40"/>
                <w:cs/>
              </w:rPr>
            </w:pPr>
            <w:r w:rsidRPr="00FB6359">
              <w:rPr>
                <w:rFonts w:ascii="TH SarabunIT๙" w:hAnsi="TH SarabunIT๙" w:cs="TH SarabunIT๙"/>
                <w:sz w:val="24"/>
                <w:cs/>
              </w:rPr>
              <w:t xml:space="preserve">ปัญหาจำลอง </w:t>
            </w:r>
            <w:r w:rsidRPr="00FB6359">
              <w:rPr>
                <w:rFonts w:ascii="TH SarabunIT๙" w:hAnsi="TH SarabunIT๙" w:cs="TH SarabunIT๙"/>
                <w:szCs w:val="40"/>
              </w:rPr>
              <w:t xml:space="preserve">3 </w:t>
            </w:r>
            <w:r w:rsidRPr="00FB6359">
              <w:rPr>
                <w:rFonts w:ascii="TH SarabunIT๙" w:hAnsi="TH SarabunIT๙" w:cs="TH SarabunIT๙"/>
                <w:sz w:val="24"/>
                <w:cs/>
              </w:rPr>
              <w:t>ชม.</w:t>
            </w:r>
          </w:p>
        </w:tc>
      </w:tr>
      <w:tr w:rsidR="00FB6359" w:rsidRPr="00FB6359" w:rsidTr="000B201F">
        <w:trPr>
          <w:trHeight w:val="1246"/>
        </w:trPr>
        <w:tc>
          <w:tcPr>
            <w:tcW w:w="1105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Pr="00FB6359">
              <w:rPr>
                <w:rFonts w:ascii="TH SarabunIT๙" w:hAnsi="TH SarabunIT๙" w:cs="TH SarabunIT๙"/>
              </w:rPr>
              <w:t>2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eastAsia="Calibri" w:hAnsi="TH SarabunIT๙" w:cs="TH SarabunIT๙"/>
              </w:rPr>
              <w:t xml:space="preserve">08.00 – 12.00 </w:t>
            </w:r>
            <w:r w:rsidRPr="00FB6359">
              <w:rPr>
                <w:rFonts w:ascii="TH SarabunIT๙" w:eastAsia="Calibri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olor w:val="00B0F0"/>
                <w:spacing w:val="-14"/>
                <w:cs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13.00 – 15.00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s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15.00 – 18.00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  <w:tc>
          <w:tcPr>
            <w:tcW w:w="6187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  <w:color w:val="00B0F0"/>
                <w:spacing w:val="-14"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- Application Software </w:t>
            </w:r>
            <w:r w:rsidRPr="00FB6359">
              <w:rPr>
                <w:rFonts w:ascii="TH SarabunIT๙" w:hAnsi="TH SarabunIT๙" w:cs="TH SarabunIT๙"/>
              </w:rPr>
              <w:t xml:space="preserve">4 </w:t>
            </w:r>
            <w:r w:rsidRPr="00FB6359">
              <w:rPr>
                <w:rFonts w:ascii="TH SarabunIT๙" w:hAnsi="TH SarabunIT๙" w:cs="TH SarabunIT๙"/>
                <w:cs/>
              </w:rPr>
              <w:t xml:space="preserve">ชม. 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- Application Software </w:t>
            </w:r>
            <w:r w:rsidRPr="00FB6359">
              <w:rPr>
                <w:rFonts w:ascii="TH SarabunIT๙" w:hAnsi="TH SarabunIT๙" w:cs="TH SarabunIT๙"/>
              </w:rPr>
              <w:t xml:space="preserve">2 </w:t>
            </w:r>
            <w:r w:rsidRPr="00FB6359">
              <w:rPr>
                <w:rFonts w:ascii="TH SarabunIT๙" w:hAnsi="TH SarabunIT๙" w:cs="TH SarabunIT๙"/>
                <w:cs/>
              </w:rPr>
              <w:t>ชม.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s/>
              </w:rPr>
            </w:pPr>
            <w:r w:rsidRPr="00FB6359">
              <w:rPr>
                <w:rFonts w:ascii="TH SarabunIT๙" w:hAnsi="TH SarabunIT๙" w:cs="TH SarabunIT๙"/>
              </w:rPr>
              <w:t>-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การจำลองโดยใช้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Application Software</w:t>
            </w:r>
            <w:r w:rsidRPr="00FB6359">
              <w:rPr>
                <w:rFonts w:ascii="TH SarabunIT๙" w:hAnsi="TH SarabunIT๙" w:cs="TH SarabunIT๙"/>
                <w:b/>
                <w:bCs/>
                <w:spacing w:val="-14"/>
              </w:rPr>
              <w:t xml:space="preserve"> 3 </w:t>
            </w:r>
            <w:r w:rsidRPr="00FB6359">
              <w:rPr>
                <w:rFonts w:ascii="TH SarabunIT๙" w:hAnsi="TH SarabunIT๙" w:cs="TH SarabunIT๙"/>
                <w:spacing w:val="-14"/>
                <w:cs/>
              </w:rPr>
              <w:t>ชม.</w:t>
            </w:r>
          </w:p>
        </w:tc>
      </w:tr>
      <w:tr w:rsidR="00FB6359" w:rsidRPr="00FB6359" w:rsidTr="000B201F">
        <w:tc>
          <w:tcPr>
            <w:tcW w:w="1105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Pr="00FB635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80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eastAsia="Calibri" w:hAnsi="TH SarabunIT๙" w:cs="TH SarabunIT๙"/>
              </w:rPr>
              <w:t xml:space="preserve">08.00 – 12.00 </w:t>
            </w:r>
            <w:r w:rsidRPr="00FB6359">
              <w:rPr>
                <w:rFonts w:ascii="TH SarabunIT๙" w:eastAsia="Calibri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olor w:val="00B0F0"/>
                <w:spacing w:val="-14"/>
                <w:cs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13.00 – 15.00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s/>
              </w:rPr>
            </w:pPr>
            <w:r w:rsidRPr="00FB6359">
              <w:rPr>
                <w:rFonts w:ascii="TH SarabunIT๙" w:eastAsia="Times New Roman" w:hAnsi="TH SarabunIT๙" w:cs="TH SarabunIT๙"/>
              </w:rPr>
              <w:t xml:space="preserve">15.00 – 18.00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  <w:tc>
          <w:tcPr>
            <w:tcW w:w="6187" w:type="dxa"/>
          </w:tcPr>
          <w:p w:rsidR="00FB6359" w:rsidRPr="00FB6359" w:rsidRDefault="00FB6359" w:rsidP="00FB6359">
            <w:pPr>
              <w:rPr>
                <w:rFonts w:ascii="TH SarabunIT๙" w:hAnsi="TH SarabunIT๙" w:cs="TH SarabunIT๙"/>
              </w:rPr>
            </w:pPr>
            <w:r w:rsidRPr="00FB6359">
              <w:rPr>
                <w:rFonts w:ascii="TH SarabunIT๙" w:hAnsi="TH SarabunIT๙" w:cs="TH SarabunIT๙"/>
              </w:rPr>
              <w:t>-</w:t>
            </w:r>
            <w:r w:rsidRPr="00FB6359">
              <w:rPr>
                <w:rFonts w:ascii="TH SarabunIT๙" w:hAnsi="TH SarabunIT๙" w:cs="TH SarabunIT๙"/>
                <w:cs/>
              </w:rPr>
              <w:t xml:space="preserve">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การจำลองโดยใช้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Application Software</w:t>
            </w:r>
            <w:r w:rsidRPr="00FB6359">
              <w:rPr>
                <w:rFonts w:ascii="TH SarabunIT๙" w:hAnsi="TH SarabunIT๙" w:cs="TH SarabunIT๙"/>
                <w:b/>
                <w:bCs/>
                <w:spacing w:val="-14"/>
              </w:rPr>
              <w:t xml:space="preserve"> </w:t>
            </w:r>
            <w:r w:rsidRPr="00FB6359">
              <w:rPr>
                <w:rFonts w:ascii="TH SarabunIT๙" w:hAnsi="TH SarabunIT๙" w:cs="TH SarabunIT๙"/>
                <w:spacing w:val="-14"/>
              </w:rPr>
              <w:t>4</w:t>
            </w:r>
            <w:r w:rsidRPr="00FB6359">
              <w:rPr>
                <w:rFonts w:ascii="TH SarabunIT๙" w:hAnsi="TH SarabunIT๙" w:cs="TH SarabunIT๙"/>
                <w:b/>
                <w:bCs/>
                <w:spacing w:val="-14"/>
              </w:rPr>
              <w:t xml:space="preserve"> </w:t>
            </w:r>
            <w:r w:rsidRPr="00FB6359">
              <w:rPr>
                <w:rFonts w:ascii="TH SarabunIT๙" w:hAnsi="TH SarabunIT๙" w:cs="TH SarabunIT๙"/>
                <w:spacing w:val="-14"/>
                <w:cs/>
              </w:rPr>
              <w:t>ชม.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spacing w:val="-14"/>
              </w:rPr>
            </w:pPr>
            <w:r w:rsidRPr="00FB6359">
              <w:rPr>
                <w:rFonts w:ascii="TH SarabunIT๙" w:hAnsi="TH SarabunIT๙" w:cs="TH SarabunIT๙"/>
              </w:rPr>
              <w:t>-</w:t>
            </w:r>
            <w:r w:rsidRPr="00FB6359">
              <w:rPr>
                <w:rFonts w:ascii="TH SarabunIT๙" w:hAnsi="TH SarabunIT๙" w:cs="TH SarabunIT๙"/>
                <w:cs/>
              </w:rPr>
              <w:t xml:space="preserve"> </w:t>
            </w:r>
            <w:r w:rsidRPr="00FB6359">
              <w:rPr>
                <w:rFonts w:ascii="TH SarabunIT๙" w:eastAsia="Times New Roman" w:hAnsi="TH SarabunIT๙" w:cs="TH SarabunIT๙"/>
                <w:cs/>
              </w:rPr>
              <w:t>การจำลองโดยใช้</w:t>
            </w:r>
            <w:r w:rsidRPr="00FB6359">
              <w:rPr>
                <w:rFonts w:ascii="TH SarabunIT๙" w:eastAsia="Times New Roman" w:hAnsi="TH SarabunIT๙" w:cs="TH SarabunIT๙"/>
              </w:rPr>
              <w:t xml:space="preserve"> Application Software</w:t>
            </w:r>
            <w:r w:rsidRPr="00FB6359">
              <w:rPr>
                <w:rFonts w:ascii="TH SarabunIT๙" w:hAnsi="TH SarabunIT๙" w:cs="TH SarabunIT๙"/>
                <w:b/>
                <w:bCs/>
                <w:spacing w:val="-14"/>
              </w:rPr>
              <w:t xml:space="preserve"> </w:t>
            </w:r>
            <w:r w:rsidRPr="00FB6359">
              <w:rPr>
                <w:rFonts w:ascii="TH SarabunIT๙" w:hAnsi="TH SarabunIT๙" w:cs="TH SarabunIT๙"/>
                <w:spacing w:val="-14"/>
              </w:rPr>
              <w:t>2</w:t>
            </w:r>
            <w:r w:rsidRPr="00FB6359">
              <w:rPr>
                <w:rFonts w:ascii="TH SarabunIT๙" w:hAnsi="TH SarabunIT๙" w:cs="TH SarabunIT๙"/>
                <w:b/>
                <w:bCs/>
                <w:spacing w:val="-14"/>
              </w:rPr>
              <w:t xml:space="preserve"> </w:t>
            </w:r>
            <w:r w:rsidRPr="00FB6359">
              <w:rPr>
                <w:rFonts w:ascii="TH SarabunIT๙" w:hAnsi="TH SarabunIT๙" w:cs="TH SarabunIT๙"/>
                <w:spacing w:val="-14"/>
                <w:cs/>
              </w:rPr>
              <w:t>ชม.</w:t>
            </w:r>
          </w:p>
          <w:p w:rsidR="00FB6359" w:rsidRPr="00FB6359" w:rsidRDefault="00FB6359" w:rsidP="00FB6359">
            <w:pPr>
              <w:rPr>
                <w:rFonts w:ascii="TH SarabunIT๙" w:hAnsi="TH SarabunIT๙" w:cs="TH SarabunIT๙"/>
                <w:cs/>
              </w:rPr>
            </w:pPr>
            <w:r w:rsidRPr="00FB6359">
              <w:rPr>
                <w:rFonts w:ascii="TH SarabunIT๙" w:hAnsi="TH SarabunIT๙" w:cs="TH SarabunIT๙"/>
                <w:cs/>
              </w:rPr>
              <w:t xml:space="preserve">- ปัญหาจำลอง </w:t>
            </w:r>
            <w:r w:rsidRPr="00FB6359">
              <w:rPr>
                <w:rFonts w:ascii="TH SarabunIT๙" w:hAnsi="TH SarabunIT๙" w:cs="TH SarabunIT๙"/>
              </w:rPr>
              <w:t xml:space="preserve">3 </w:t>
            </w:r>
            <w:r w:rsidRPr="00FB6359">
              <w:rPr>
                <w:rFonts w:ascii="TH SarabunIT๙" w:hAnsi="TH SarabunIT๙" w:cs="TH SarabunIT๙"/>
                <w:cs/>
              </w:rPr>
              <w:t>ชม.</w:t>
            </w:r>
          </w:p>
        </w:tc>
      </w:tr>
    </w:tbl>
    <w:p w:rsidR="00FB6359" w:rsidRPr="00FB6359" w:rsidRDefault="00FB6359" w:rsidP="00FB6359">
      <w:pPr>
        <w:tabs>
          <w:tab w:val="left" w:pos="720"/>
          <w:tab w:val="left" w:pos="1080"/>
          <w:tab w:val="left" w:pos="126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   วิทยากรผู้ให้การฝึกอบรม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eastAsia="Times New Roman" w:hAnsi="TH SarabunIT๙" w:cs="TH SarabunIT๙"/>
          <w:spacing w:val="-12"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FB6359">
        <w:rPr>
          <w:rFonts w:ascii="TH SarabunIT๙" w:hAnsi="TH SarabunIT๙" w:cs="TH SarabunIT๙"/>
          <w:sz w:val="32"/>
          <w:szCs w:val="32"/>
          <w:cs/>
        </w:rPr>
        <w:t>๗.๑   ผู้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ชี่ยว</w:t>
      </w:r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>ชาญทางด้าน</w:t>
      </w:r>
      <w:r w:rsidRPr="00FB6359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กระบวนการจำลองและตัวแบบการแก้ปัญหา จำนวน ๑ ท่าน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 xml:space="preserve">        ๗.๒    </w:t>
      </w:r>
      <w:r w:rsidRPr="00FB6359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ชี่ยว</w:t>
      </w:r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>ชาญทางด้าน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การจำลองโดยใช้วิธีมอนติ</w:t>
      </w:r>
      <w:proofErr w:type="spellStart"/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คาร์โล</w:t>
      </w:r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 xml:space="preserve"> จำนวน ๑ ท่าน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     ๗.๓   ผู้เชี่ยวชาญทางด้าน</w:t>
      </w:r>
      <w:r w:rsidRPr="00FB6359">
        <w:rPr>
          <w:rFonts w:ascii="TH SarabunIT๙" w:eastAsia="Times New Roman" w:hAnsi="TH SarabunIT๙" w:cs="TH SarabunIT๙"/>
          <w:sz w:val="32"/>
          <w:szCs w:val="32"/>
        </w:rPr>
        <w:t xml:space="preserve"> Application Software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>การจำลองโดยใช้</w:t>
      </w:r>
      <w:r w:rsidRPr="00FB6359">
        <w:rPr>
          <w:rFonts w:ascii="TH SarabunIT๙" w:eastAsia="Times New Roman" w:hAnsi="TH SarabunIT๙" w:cs="TH SarabunIT๙"/>
          <w:sz w:val="32"/>
          <w:szCs w:val="32"/>
        </w:rPr>
        <w:t xml:space="preserve"> Application Software</w:t>
      </w: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B63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จำนวน ๑ ท่าน 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FB6359" w:rsidRPr="00FB6359" w:rsidRDefault="00FB6359" w:rsidP="00FB63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๘.  งบประมาณค่าใช้จ่ายในการฝึกอบรม</w:t>
      </w:r>
    </w:p>
    <w:p w:rsidR="00FB6359" w:rsidRPr="00FB6359" w:rsidRDefault="00FB6359" w:rsidP="00FB6359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>งบประมาณจากสถานศึกษาหรือหน่วยงานที่ประสงค์จะเข้าอบรม ต้องจัดเตรียมค่าใช้จ่ายใช้เงินงบประมาณต้นสังกัด ดังนี้</w:t>
      </w:r>
    </w:p>
    <w:p w:rsidR="00FB6359" w:rsidRPr="00FB6359" w:rsidRDefault="00FB6359" w:rsidP="00DB33BF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ab/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.๑   ค่าลงทะเบียนเข้ารับการอบรม คนละ </w:t>
      </w:r>
      <w:r w:rsidR="00DB33BF">
        <w:rPr>
          <w:rFonts w:ascii="TH SarabunIT๙" w:hAnsi="TH SarabunIT๙" w:cs="TH SarabunIT๙" w:hint="cs"/>
          <w:sz w:val="32"/>
          <w:szCs w:val="32"/>
          <w:cs/>
        </w:rPr>
        <w:t>6,000.00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351373" w:rsidRPr="000B57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1373" w:rsidRPr="00426DC6">
        <w:rPr>
          <w:rFonts w:ascii="TH SarabunPSK" w:eastAsia="Times New Roman" w:hAnsi="TH SarabunPSK" w:cs="TH SarabunPSK"/>
          <w:sz w:val="28"/>
        </w:rPr>
        <w:t>(</w:t>
      </w:r>
      <w:r w:rsidR="00351373" w:rsidRPr="00426DC6">
        <w:rPr>
          <w:rFonts w:ascii="TH SarabunPSK" w:eastAsia="Times New Roman" w:hAnsi="TH SarabunPSK" w:cs="TH SarabunPSK"/>
          <w:sz w:val="28"/>
          <w:cs/>
        </w:rPr>
        <w:t>ค่าลงทะเบียนรวมค่าเอกสารประกอบการบรรยาย อาหารกลางวันและอาหารว่าง</w:t>
      </w:r>
      <w:r w:rsidR="00351373" w:rsidRPr="00426DC6">
        <w:rPr>
          <w:rFonts w:ascii="TH SarabunPSK" w:eastAsia="Times New Roman" w:hAnsi="TH SarabunPSK" w:cs="TH SarabunPSK"/>
          <w:sz w:val="28"/>
        </w:rPr>
        <w:t xml:space="preserve"> </w:t>
      </w:r>
      <w:r w:rsidR="00351373" w:rsidRPr="00426DC6">
        <w:rPr>
          <w:rFonts w:ascii="TH SarabunPSK" w:eastAsia="Times New Roman" w:hAnsi="TH SarabunPSK" w:cs="TH SarabunPSK"/>
          <w:sz w:val="28"/>
          <w:cs/>
        </w:rPr>
        <w:t>ค่าเช่าสถานที่และอุปกรณ์ และค่าตอบแทนวิทยากร</w:t>
      </w:r>
      <w:r w:rsidR="00351373" w:rsidRPr="00426DC6">
        <w:rPr>
          <w:rFonts w:ascii="TH SarabunPSK" w:eastAsia="Times New Roman" w:hAnsi="TH SarabunPSK" w:cs="TH SarabunPSK"/>
          <w:sz w:val="28"/>
        </w:rPr>
        <w:t>)</w:t>
      </w:r>
      <w:r w:rsidR="00351373" w:rsidRPr="00426DC6">
        <w:rPr>
          <w:rFonts w:ascii="TH SarabunPSK" w:eastAsia="Times New Roman" w:hAnsi="TH SarabunPSK" w:cs="TH SarabunPSK"/>
          <w:sz w:val="28"/>
          <w:cs/>
        </w:rPr>
        <w:t xml:space="preserve"> ทั้งนี้ ข้าราชการและพนักงานองค์การของรัฐ ที่ได้รับอนุญาตจากผู้บังคับบัญชา สามารถเข้ารับการฝึกอบรมได้โดยไม่ถือเป็นวันลา และมีสิทธิ์เบิกค่าลงทะเบียนได้ตามระเบียบกระทรวงการคลัง</w:t>
      </w:r>
      <w:r w:rsidR="00351373" w:rsidRPr="00426DC6">
        <w:rPr>
          <w:rFonts w:ascii="TH SarabunPSK" w:eastAsia="Times New Roman" w:hAnsi="TH SarabunPSK" w:cs="TH SarabunPSK"/>
          <w:sz w:val="28"/>
        </w:rPr>
        <w:t xml:space="preserve"> </w:t>
      </w:r>
    </w:p>
    <w:p w:rsidR="00FB6359" w:rsidRDefault="00FB6359" w:rsidP="00B640C0">
      <w:pPr>
        <w:tabs>
          <w:tab w:val="left" w:pos="567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.๒   ค่าพาหนะเดินทาง ค่าเบี้ยเลี้ยง </w:t>
      </w:r>
    </w:p>
    <w:p w:rsidR="003D6C03" w:rsidRDefault="003D6C03" w:rsidP="00B640C0">
      <w:pPr>
        <w:tabs>
          <w:tab w:val="left" w:pos="567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3D6C03" w:rsidRDefault="003D6C03" w:rsidP="00B640C0">
      <w:pPr>
        <w:tabs>
          <w:tab w:val="left" w:pos="567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18"/>
          <w:szCs w:val="18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B6359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   ประโยชน์ที่คาดว่าจะได้รับ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B6359">
        <w:rPr>
          <w:rFonts w:ascii="TH SarabunIT๙" w:hAnsi="TH SarabunIT๙" w:cs="TH SarabunIT๙"/>
          <w:sz w:val="32"/>
          <w:szCs w:val="32"/>
          <w:cs/>
        </w:rPr>
        <w:t>.๑  หน่วยงานภาครัฐและเอกชนมีที่ปรึกษา การแก้ปัญหาองค์กรระดับบุคคลด้วยกระบวนการจำลอง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B6359">
        <w:rPr>
          <w:rFonts w:ascii="TH SarabunIT๙" w:hAnsi="TH SarabunIT๙" w:cs="TH SarabunIT๙"/>
          <w:sz w:val="32"/>
          <w:szCs w:val="32"/>
          <w:cs/>
        </w:rPr>
        <w:t>.๒  หน่วยงานภาครัฐและเอกชนมีที่ปรึกษา การแก้ปัญหาองค์กรระดับองค์กรด้วยกระบวนการจำลอง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 xml:space="preserve">      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B6359">
        <w:rPr>
          <w:rFonts w:ascii="TH SarabunIT๙" w:hAnsi="TH SarabunIT๙" w:cs="TH SarabunIT๙"/>
          <w:sz w:val="32"/>
          <w:szCs w:val="32"/>
          <w:cs/>
        </w:rPr>
        <w:t>.๓  สามารถแก้ปัญหาให้เห็นเป็นแบบจำลองก่อนลงมือปฏิบัติจริง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16"/>
          <w:szCs w:val="16"/>
        </w:rPr>
      </w:pP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6359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B63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6359">
        <w:rPr>
          <w:rFonts w:ascii="TH SarabunIT๙" w:hAnsi="TH SarabunIT๙" w:cs="TH SarabunIT๙"/>
          <w:sz w:val="32"/>
          <w:szCs w:val="32"/>
        </w:rPr>
        <w:t xml:space="preserve">    </w:t>
      </w:r>
      <w:r w:rsidRPr="00FB635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.๑. </w:t>
      </w:r>
      <w:proofErr w:type="spellStart"/>
      <w:r w:rsidRPr="00FB6359">
        <w:rPr>
          <w:rFonts w:ascii="TH SarabunIT๙" w:hAnsi="TH SarabunIT๙" w:cs="TH SarabunIT๙"/>
          <w:sz w:val="32"/>
          <w:szCs w:val="32"/>
          <w:cs/>
        </w:rPr>
        <w:t>น.อ</w:t>
      </w:r>
      <w:proofErr w:type="spellEnd"/>
      <w:r w:rsidRPr="00FB6359">
        <w:rPr>
          <w:rFonts w:ascii="TH SarabunIT๙" w:hAnsi="TH SarabunIT๙" w:cs="TH SarabunIT๙"/>
          <w:sz w:val="32"/>
          <w:szCs w:val="32"/>
          <w:cs/>
        </w:rPr>
        <w:t xml:space="preserve">.อัชฌา  แย้มเกสร  </w:t>
      </w: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.๒  ผศ.ดร.มนตรี  วิบูลย์รัตน์  โทร ๐๘๑-๑๗๓ ๘๒๐๐ </w:t>
      </w:r>
      <w:r w:rsidRPr="00FB6359">
        <w:rPr>
          <w:rFonts w:ascii="TH SarabunIT๙" w:hAnsi="TH SarabunIT๙" w:cs="TH SarabunIT๙"/>
          <w:sz w:val="32"/>
          <w:szCs w:val="32"/>
        </w:rPr>
        <w:t>Mwiboonrat@gmail.com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B6359">
        <w:rPr>
          <w:rFonts w:ascii="TH SarabunIT๙" w:hAnsi="TH SarabunIT๙" w:cs="TH SarabunIT๙"/>
          <w:sz w:val="32"/>
          <w:szCs w:val="32"/>
          <w:cs/>
        </w:rPr>
        <w:t>.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B6359">
        <w:rPr>
          <w:rFonts w:ascii="TH SarabunIT๙" w:hAnsi="TH SarabunIT๙" w:cs="TH SarabunIT๙"/>
          <w:sz w:val="32"/>
          <w:szCs w:val="32"/>
          <w:cs/>
        </w:rPr>
        <w:t xml:space="preserve">  ดร.อำนวย   เถาตระกูล,  โทรศัพท์ ๐๘๑–๒๘๙ ๖๐๗๗,  ๐๙๐-๑๙๗ ๖๐๓๔</w:t>
      </w: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ab/>
      </w:r>
      <w:r w:rsidRPr="00FB635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FB6359">
        <w:rPr>
          <w:rFonts w:ascii="TH SarabunIT๙" w:hAnsi="TH SarabunIT๙" w:cs="TH SarabunIT๙"/>
          <w:sz w:val="32"/>
          <w:szCs w:val="32"/>
        </w:rPr>
        <w:t xml:space="preserve">Mail: </w:t>
      </w:r>
      <w:hyperlink r:id="rId7" w:history="1">
        <w:r w:rsidRPr="00FB6359">
          <w:rPr>
            <w:rFonts w:ascii="TH SarabunIT๙" w:hAnsi="TH SarabunIT๙" w:cs="TH SarabunIT๙"/>
            <w:color w:val="0000FF"/>
            <w:sz w:val="32"/>
            <w:szCs w:val="32"/>
            <w:u w:val="single"/>
          </w:rPr>
          <w:t>Amnuay_t@hotmail.com</w:t>
        </w:r>
      </w:hyperlink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B6359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B6359">
        <w:rPr>
          <w:rFonts w:ascii="TH SarabunIT๙" w:hAnsi="TH SarabunIT๙" w:cs="TH SarabunIT๙" w:hint="cs"/>
          <w:sz w:val="32"/>
          <w:szCs w:val="32"/>
          <w:cs/>
        </w:rPr>
        <w:t>๑๐.๔ ดร.สุ</w:t>
      </w:r>
      <w:proofErr w:type="spellStart"/>
      <w:r w:rsidRPr="00FB6359">
        <w:rPr>
          <w:rFonts w:ascii="TH SarabunIT๙" w:hAnsi="TH SarabunIT๙" w:cs="TH SarabunIT๙" w:hint="cs"/>
          <w:sz w:val="32"/>
          <w:szCs w:val="32"/>
          <w:cs/>
        </w:rPr>
        <w:t>รมน</w:t>
      </w:r>
      <w:proofErr w:type="spellEnd"/>
      <w:r w:rsidRPr="00FB6359">
        <w:rPr>
          <w:rFonts w:ascii="TH SarabunIT๙" w:hAnsi="TH SarabunIT๙" w:cs="TH SarabunIT๙" w:hint="cs"/>
          <w:sz w:val="32"/>
          <w:szCs w:val="32"/>
          <w:cs/>
        </w:rPr>
        <w:t xml:space="preserve">  ไทยเกษม</w:t>
      </w:r>
    </w:p>
    <w:p w:rsidR="00FB6359" w:rsidRPr="00FB6359" w:rsidRDefault="00FB6359" w:rsidP="00FB6359">
      <w:pPr>
        <w:tabs>
          <w:tab w:val="left" w:pos="567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B6359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B6359" w:rsidRPr="00FB6359" w:rsidRDefault="00FB6359" w:rsidP="00FB6359">
      <w:pPr>
        <w:tabs>
          <w:tab w:val="left" w:pos="5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B6359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004AF8" wp14:editId="7748BD9E">
                <wp:simplePos x="0" y="0"/>
                <wp:positionH relativeFrom="column">
                  <wp:posOffset>1282700</wp:posOffset>
                </wp:positionH>
                <wp:positionV relativeFrom="paragraph">
                  <wp:posOffset>215900</wp:posOffset>
                </wp:positionV>
                <wp:extent cx="2353310" cy="0"/>
                <wp:effectExtent l="0" t="0" r="27940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17pt" to="286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6y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m0wxEo4MvIcWQaKzzn7nuUDBKLIFzBCbHZ+cDEVIMIeEepTdC&#10;yii2VKgHtpPHNI0ZTkvBgjfEObvfVdKiIwnzEr9YFnjuw6w+KBbRWk7Y+mp7IuTFhtulCnhQC/C5&#10;WpeB+LFIF+v5ep6P8slsPcrTuh592lT5aLbJHh/qaV1VdfYzUMvyohWMcRXYDcOZ5X8n/vWZXMbq&#10;Np63PiTv0WPDgOzwj6SjmEG/yyTsNDtv7SAyzGMMvr6dMPD3e7DvX/jqFwAAAP//AwBQSwMEFAAG&#10;AAgAAAAhACniV6nfAAAACQEAAA8AAABkcnMvZG93bnJldi54bWxMj0FPwzAMhe9I/IfISNxYSoCt&#10;Kk0nBJom0C7bkLhmjWkKjdM12Vb+PUYc4GTZ7+n5e+V89J044hDbQBquJxkIpDrYlhoNr9vFVQ4i&#10;JkPWdIFQwxdGmFfnZ6UpbDjRGo+b1AgOoVgYDS6lvpAy1g69iZPQI7H2HgZvEq9DI+1gThzuO6my&#10;bCq9aYk/ONPjo8P6c3PwGszTcp3ecvUya5/d6mO72C9dvtf68mJ8uAeRcEx/ZvjBZ3SomGkXDmSj&#10;6DSoTHGXpOHmlicb7mZqCmL3e5BVKf83qL4BAAD//wMAUEsBAi0AFAAGAAgAAAAhALaDOJL+AAAA&#10;4QEAABMAAAAAAAAAAAAAAAAAAAAAAFtDb250ZW50X1R5cGVzXS54bWxQSwECLQAUAAYACAAAACEA&#10;OP0h/9YAAACUAQAACwAAAAAAAAAAAAAAAAAvAQAAX3JlbHMvLnJlbHNQSwECLQAUAAYACAAAACEA&#10;TkF+shMCAAApBAAADgAAAAAAAAAAAAAAAAAuAgAAZHJzL2Uyb0RvYy54bWxQSwECLQAUAAYACAAA&#10;ACEAKeJXqd8AAAAJAQAADwAAAAAAAAAAAAAAAABtBAAAZHJzL2Rvd25yZXYueG1sUEsFBgAAAAAE&#10;AAQA8wAAAHkFAAAAAA==&#10;" o:allowincell="f" strokeweight="1pt"/>
            </w:pict>
          </mc:Fallback>
        </mc:AlternateContent>
      </w: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EE1D73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359" w:rsidRPr="00FB6359" w:rsidRDefault="00FB6359" w:rsidP="00FB6359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B0" w:rsidRDefault="005963B0"/>
    <w:sectPr w:rsidR="005963B0" w:rsidSect="00A44617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7539"/>
    <w:multiLevelType w:val="hybridMultilevel"/>
    <w:tmpl w:val="50F42E0A"/>
    <w:lvl w:ilvl="0" w:tplc="0C68632E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9"/>
    <w:rsid w:val="00057B67"/>
    <w:rsid w:val="00283408"/>
    <w:rsid w:val="00351373"/>
    <w:rsid w:val="003D6C03"/>
    <w:rsid w:val="004C626B"/>
    <w:rsid w:val="005963B0"/>
    <w:rsid w:val="006117A9"/>
    <w:rsid w:val="008044FA"/>
    <w:rsid w:val="009A13ED"/>
    <w:rsid w:val="00A44617"/>
    <w:rsid w:val="00AD2F8E"/>
    <w:rsid w:val="00AE3F54"/>
    <w:rsid w:val="00B640C0"/>
    <w:rsid w:val="00DB33BF"/>
    <w:rsid w:val="00EE1D73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08"/>
  </w:style>
  <w:style w:type="paragraph" w:styleId="1">
    <w:name w:val="heading 1"/>
    <w:basedOn w:val="a"/>
    <w:next w:val="a"/>
    <w:link w:val="10"/>
    <w:uiPriority w:val="9"/>
    <w:qFormat/>
    <w:rsid w:val="0028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283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8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83408"/>
    <w:rPr>
      <w:b/>
      <w:bCs/>
    </w:rPr>
  </w:style>
  <w:style w:type="character" w:styleId="a6">
    <w:name w:val="Intense Emphasis"/>
    <w:basedOn w:val="a0"/>
    <w:uiPriority w:val="21"/>
    <w:qFormat/>
    <w:rsid w:val="00283408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283408"/>
    <w:rPr>
      <w:smallCaps/>
      <w:color w:val="C0504D" w:themeColor="accent2"/>
      <w:u w:val="single"/>
    </w:rPr>
  </w:style>
  <w:style w:type="table" w:styleId="a8">
    <w:name w:val="Table Grid"/>
    <w:basedOn w:val="a1"/>
    <w:uiPriority w:val="59"/>
    <w:rsid w:val="00FB6359"/>
    <w:pPr>
      <w:spacing w:after="0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B635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B635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11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08"/>
  </w:style>
  <w:style w:type="paragraph" w:styleId="1">
    <w:name w:val="heading 1"/>
    <w:basedOn w:val="a"/>
    <w:next w:val="a"/>
    <w:link w:val="10"/>
    <w:uiPriority w:val="9"/>
    <w:qFormat/>
    <w:rsid w:val="0028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283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8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83408"/>
    <w:rPr>
      <w:b/>
      <w:bCs/>
    </w:rPr>
  </w:style>
  <w:style w:type="character" w:styleId="a6">
    <w:name w:val="Intense Emphasis"/>
    <w:basedOn w:val="a0"/>
    <w:uiPriority w:val="21"/>
    <w:qFormat/>
    <w:rsid w:val="00283408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283408"/>
    <w:rPr>
      <w:smallCaps/>
      <w:color w:val="C0504D" w:themeColor="accent2"/>
      <w:u w:val="single"/>
    </w:rPr>
  </w:style>
  <w:style w:type="table" w:styleId="a8">
    <w:name w:val="Table Grid"/>
    <w:basedOn w:val="a1"/>
    <w:uiPriority w:val="59"/>
    <w:rsid w:val="00FB6359"/>
    <w:pPr>
      <w:spacing w:after="0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B635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B635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11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nuay_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17</cp:revision>
  <dcterms:created xsi:type="dcterms:W3CDTF">2015-01-15T08:53:00Z</dcterms:created>
  <dcterms:modified xsi:type="dcterms:W3CDTF">2015-03-06T03:10:00Z</dcterms:modified>
</cp:coreProperties>
</file>